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068" w:rsidRPr="00EC5FA1" w:rsidRDefault="00EE1068" w:rsidP="00EE10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Об освобождении от уголовной ответственности с применением судебного штрафа.</w:t>
      </w:r>
      <w:bookmarkStart w:id="0" w:name="_GoBack"/>
      <w:bookmarkEnd w:id="0"/>
    </w:p>
    <w:p w:rsidR="00EE1068" w:rsidRPr="00EC5FA1" w:rsidRDefault="00EE1068" w:rsidP="00EE10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Федеральным законом от 03.07.2016 № 323-ФЗ в Уголовный кодекс РФ и Уголовно-процессуальных кодекс РФ введены новые нормы (ст. 76.2 УК РФ, глава 15.2 УК РФ  и ст. 25.1 УПК РФ, глава 51.1 УПК РФ), касающиеся освобождения лиц от уголовной ответственности с назначением судебного штрафа.  Данные нормы   вступили в законную силу и действуют с 15.07.2016.</w:t>
      </w:r>
    </w:p>
    <w:p w:rsidR="00EE1068" w:rsidRPr="00EC5FA1" w:rsidRDefault="00EE1068" w:rsidP="00EE10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EC5FA1">
        <w:rPr>
          <w:sz w:val="28"/>
          <w:szCs w:val="28"/>
        </w:rPr>
        <w:t>Исходя из положений </w:t>
      </w:r>
      <w:hyperlink r:id="rId5" w:history="1">
        <w:r w:rsidRPr="00EC5FA1">
          <w:rPr>
            <w:sz w:val="28"/>
            <w:szCs w:val="28"/>
          </w:rPr>
          <w:t>ст. 76.2</w:t>
        </w:r>
      </w:hyperlink>
      <w:r w:rsidRPr="00EC5FA1">
        <w:rPr>
          <w:sz w:val="28"/>
          <w:szCs w:val="28"/>
        </w:rPr>
        <w:t xml:space="preserve"> УК РФ, ст. 25.1 УПК РФ освобождение от уголовной ответственности с назначением судебного штрафа возможно при наличии указанных в ней условий: лицо впервые совершило преступление небольшой или средней тяжести, возместило </w:t>
      </w:r>
      <w:proofErr w:type="gramStart"/>
      <w:r w:rsidRPr="00EC5FA1">
        <w:rPr>
          <w:sz w:val="28"/>
          <w:szCs w:val="28"/>
        </w:rPr>
        <w:t>ущерб</w:t>
      </w:r>
      <w:proofErr w:type="gramEnd"/>
      <w:r w:rsidRPr="00EC5FA1">
        <w:rPr>
          <w:sz w:val="28"/>
          <w:szCs w:val="28"/>
        </w:rPr>
        <w:t xml:space="preserve"> или иным образом загладило причиненный преступлением вред. Совершение таким лицом впервые нескольких преступлений небольшой и (или) средней тяжести не препятствует освобождению его от уголовной ответственности на основании </w:t>
      </w:r>
      <w:hyperlink r:id="rId6" w:history="1">
        <w:r w:rsidRPr="00EC5FA1">
          <w:rPr>
            <w:sz w:val="28"/>
            <w:szCs w:val="28"/>
          </w:rPr>
          <w:t>ст. 76.2</w:t>
        </w:r>
      </w:hyperlink>
      <w:r w:rsidRPr="00EC5FA1">
        <w:rPr>
          <w:sz w:val="28"/>
          <w:szCs w:val="28"/>
        </w:rPr>
        <w:t>УК РФ.</w:t>
      </w:r>
    </w:p>
    <w:p w:rsidR="00EE1068" w:rsidRPr="00EC5FA1" w:rsidRDefault="00EE1068" w:rsidP="00EE10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Следует   отметить   основную  особенность  данных  положений  закона, которая заключается в том, что данное решение принимается </w:t>
      </w:r>
      <w:proofErr w:type="gramStart"/>
      <w:r w:rsidRPr="00EC5FA1">
        <w:rPr>
          <w:sz w:val="28"/>
          <w:szCs w:val="28"/>
        </w:rPr>
        <w:t>судом</w:t>
      </w:r>
      <w:proofErr w:type="gramEnd"/>
      <w:r w:rsidRPr="00EC5FA1">
        <w:rPr>
          <w:sz w:val="28"/>
          <w:szCs w:val="28"/>
        </w:rPr>
        <w:t xml:space="preserve"> как по собственной инициативе, так  и по ходатайству следователя или дознавателя с согласия прокурора. Таким образом, прекращение уголовных дел на основании ст. 25.1 УПК РФ возможно как на стадии предварительного следствия,  дознания, так и судебного разбирательства.</w:t>
      </w:r>
    </w:p>
    <w:p w:rsidR="00EE1068" w:rsidRPr="00EC5FA1" w:rsidRDefault="00EE1068" w:rsidP="00EE10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Данная норма закона применима и в случаях невозможности прекращения уголовных дел в связи с примирением с потерпевшим (ч. 3 ст. 20 УПК РФ) при наличии достаточных оснований полагать, что виновное лицо перестало быть общественно опасным.</w:t>
      </w:r>
    </w:p>
    <w:p w:rsidR="00EE1068" w:rsidRPr="00EC5FA1" w:rsidRDefault="00EE1068" w:rsidP="00EE10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Ст. 25.1 УПК РФ и ст. 76.2 УК РФ являются  наиболее строгими нормами, предусматривающими условия для освобождения от ответственности при погашении штрафа в установленные  сроки.</w:t>
      </w:r>
    </w:p>
    <w:p w:rsidR="00EE1068" w:rsidRPr="00EC5FA1" w:rsidRDefault="00EE1068" w:rsidP="00EE10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В случае неуплаты  судебного штрафа в установленный судом срок судебный штраф </w:t>
      </w:r>
      <w:proofErr w:type="gramStart"/>
      <w:r w:rsidRPr="00EC5FA1">
        <w:rPr>
          <w:sz w:val="28"/>
          <w:szCs w:val="28"/>
        </w:rPr>
        <w:t>отменяется</w:t>
      </w:r>
      <w:proofErr w:type="gramEnd"/>
      <w:r w:rsidRPr="00EC5FA1">
        <w:rPr>
          <w:sz w:val="28"/>
          <w:szCs w:val="28"/>
        </w:rPr>
        <w:t xml:space="preserve"> и лицо привлекается к уголовной ответственности по соответствующей статье Особенной части УК РФ.</w:t>
      </w:r>
    </w:p>
    <w:p w:rsidR="000617AC" w:rsidRPr="00EE1068" w:rsidRDefault="000617AC" w:rsidP="00EE1068"/>
    <w:sectPr w:rsidR="000617AC" w:rsidRPr="00EE1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93BA5"/>
    <w:rsid w:val="002D3540"/>
    <w:rsid w:val="00AF572F"/>
    <w:rsid w:val="00B133AD"/>
    <w:rsid w:val="00BC280C"/>
    <w:rsid w:val="00C70746"/>
    <w:rsid w:val="00E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4F2D4B7DD0D5BE4D4CF0E318B8FC18C9A9A1B079906C30D0952FDAFA978434B6D24EDD7909K663C" TargetMode="External"/><Relationship Id="rId5" Type="http://schemas.openxmlformats.org/officeDocument/2006/relationships/hyperlink" Target="consultantplus://offline/ref=894F2D4B7DD0D5BE4D4CF0E318B8FC18C9A9A1B079906C30D0952FDAFA978434B6D24EDD7909K663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2018-02-12T15:08:00Z</dcterms:created>
  <dcterms:modified xsi:type="dcterms:W3CDTF">2018-02-12T15:08:00Z</dcterms:modified>
</cp:coreProperties>
</file>